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A3EF" w14:textId="77777777" w:rsidR="00875D60" w:rsidRPr="00A515D8" w:rsidRDefault="00875D60">
      <w:r w:rsidRPr="009C6756">
        <w:rPr>
          <w:b/>
          <w:i/>
          <w:iCs/>
        </w:rPr>
        <w:t>A Framework for Reopening our Province</w:t>
      </w:r>
      <w:r w:rsidRPr="009C6756">
        <w:rPr>
          <w:b/>
        </w:rPr>
        <w:t xml:space="preserve"> lays out the government’s approach to a recovery plan for Ontario. </w:t>
      </w:r>
      <w:r w:rsidRPr="00A515D8">
        <w:t>We are now poised to enter the second stage of that recovery plan.  If nothing else, our response to Covid-19 has taught us that collectively working with communities and, engaging with policy makers an equitable way forward is possible.</w:t>
      </w:r>
    </w:p>
    <w:p w14:paraId="4856C63D" w14:textId="77777777" w:rsidR="00535754" w:rsidRPr="00A515D8" w:rsidRDefault="00867ED9">
      <w:pPr>
        <w:rPr>
          <w:rFonts w:ascii="Calibri" w:eastAsia="Calibri" w:hAnsi="Calibri" w:cs="Times New Roman"/>
        </w:rPr>
      </w:pPr>
      <w:r w:rsidRPr="00A515D8">
        <w:t>The Covid-19 pandemic</w:t>
      </w:r>
      <w:r w:rsidR="00535754" w:rsidRPr="00A515D8">
        <w:rPr>
          <w:rFonts w:ascii="Calibri" w:eastAsia="Calibri" w:hAnsi="Calibri" w:cs="Times New Roman"/>
        </w:rPr>
        <w:t xml:space="preserve"> </w:t>
      </w:r>
      <w:r w:rsidR="00535754" w:rsidRPr="00A515D8">
        <w:t>exposed the fragility that underpins our social and economic platforms.</w:t>
      </w:r>
      <w:r w:rsidRPr="00A515D8">
        <w:t xml:space="preserve"> </w:t>
      </w:r>
      <w:r w:rsidR="00535754" w:rsidRPr="00A515D8">
        <w:t xml:space="preserve">It however </w:t>
      </w:r>
      <w:r w:rsidRPr="00A515D8">
        <w:t xml:space="preserve">set the bar on how we can respond to the </w:t>
      </w:r>
      <w:r w:rsidR="00535754" w:rsidRPr="00A515D8">
        <w:t xml:space="preserve">social and economic </w:t>
      </w:r>
      <w:r w:rsidRPr="00A515D8">
        <w:t>needs of some of the most vulnerable in our midst by</w:t>
      </w:r>
      <w:r w:rsidR="00535754" w:rsidRPr="00A515D8">
        <w:t>:</w:t>
      </w:r>
      <w:r w:rsidRPr="00A515D8">
        <w:t xml:space="preserve"> rapidly putting into place </w:t>
      </w:r>
      <w:r w:rsidRPr="00A515D8">
        <w:rPr>
          <w:rFonts w:ascii="Calibri" w:eastAsia="Calibri" w:hAnsi="Calibri" w:cs="Times New Roman"/>
        </w:rPr>
        <w:t>income supports, temporary and some permanent housing, made possible paid leave from work, responded to food security needs</w:t>
      </w:r>
      <w:r w:rsidR="00535754" w:rsidRPr="00A515D8">
        <w:rPr>
          <w:rFonts w:ascii="Calibri" w:eastAsia="Calibri" w:hAnsi="Calibri" w:cs="Times New Roman"/>
        </w:rPr>
        <w:t xml:space="preserve"> and the list goes on.</w:t>
      </w:r>
    </w:p>
    <w:p w14:paraId="43FFF7C3" w14:textId="01D25ABE" w:rsidR="00867ED9" w:rsidRPr="00A515D8" w:rsidRDefault="00535754">
      <w:r w:rsidRPr="00A515D8">
        <w:rPr>
          <w:rFonts w:ascii="Calibri" w:eastAsia="Calibri" w:hAnsi="Calibri" w:cs="Times New Roman"/>
        </w:rPr>
        <w:t>As recovery begins to be phased in we need to build on what has been shown to be possible. If we simply return to business as usual we run the risk of deepening the</w:t>
      </w:r>
      <w:r w:rsidRPr="00A515D8">
        <w:t xml:space="preserve"> </w:t>
      </w:r>
      <w:r w:rsidR="0051759C">
        <w:rPr>
          <w:rFonts w:ascii="Calibri" w:eastAsia="Calibri" w:hAnsi="Calibri" w:cs="Times New Roman"/>
        </w:rPr>
        <w:t>fragility exposed by Covid</w:t>
      </w:r>
      <w:r w:rsidRPr="00A515D8">
        <w:rPr>
          <w:rFonts w:ascii="Calibri" w:eastAsia="Calibri" w:hAnsi="Calibri" w:cs="Times New Roman"/>
        </w:rPr>
        <w:t>-19. We need a plan, we need to show the same collaborative strength that mended the tattered s</w:t>
      </w:r>
      <w:r w:rsidR="0051759C">
        <w:rPr>
          <w:rFonts w:ascii="Calibri" w:eastAsia="Calibri" w:hAnsi="Calibri" w:cs="Times New Roman"/>
        </w:rPr>
        <w:t>afety net of pre-C</w:t>
      </w:r>
      <w:r w:rsidRPr="00A515D8">
        <w:rPr>
          <w:rFonts w:ascii="Calibri" w:eastAsia="Calibri" w:hAnsi="Calibri" w:cs="Times New Roman"/>
        </w:rPr>
        <w:t xml:space="preserve">ovid-19.   </w:t>
      </w:r>
      <w:r w:rsidR="00867ED9" w:rsidRPr="00A515D8">
        <w:rPr>
          <w:rFonts w:ascii="Calibri" w:eastAsia="Calibri" w:hAnsi="Calibri" w:cs="Times New Roman"/>
        </w:rPr>
        <w:t xml:space="preserve"> </w:t>
      </w:r>
    </w:p>
    <w:p w14:paraId="4DD0D95E" w14:textId="63AE6DBB" w:rsidR="00867ED9" w:rsidRPr="00A515D8" w:rsidRDefault="00867ED9" w:rsidP="00867ED9">
      <w:pPr>
        <w:contextualSpacing/>
      </w:pPr>
      <w:r w:rsidRPr="00A515D8">
        <w:t>As we consider what the recovery will look like it makes far more sense to move forward, and build on that progress, than go backwards. This can help build a better and fairer community, which is badly needed, but these changes also make our whole community more resilient in the face of the next wave or the next crisis, by support</w:t>
      </w:r>
      <w:r w:rsidR="0051759C">
        <w:t>ing</w:t>
      </w:r>
      <w:r w:rsidRPr="00A515D8">
        <w:t xml:space="preserve"> the people who are most vulnerable to the pandemic. </w:t>
      </w:r>
    </w:p>
    <w:p w14:paraId="602FC9B5" w14:textId="77777777" w:rsidR="00867ED9" w:rsidRPr="00A515D8" w:rsidRDefault="00867ED9" w:rsidP="00867ED9">
      <w:pPr>
        <w:contextualSpacing/>
      </w:pPr>
    </w:p>
    <w:p w14:paraId="245A0770" w14:textId="5308C5CE" w:rsidR="00867ED9" w:rsidRPr="00A515D8" w:rsidRDefault="00867ED9" w:rsidP="00867ED9">
      <w:pPr>
        <w:contextualSpacing/>
      </w:pPr>
      <w:r w:rsidRPr="00A515D8">
        <w:t xml:space="preserve">As we think about what’s next, there is growing belief that policy makers need to recognize and act on the following </w:t>
      </w:r>
      <w:r w:rsidR="0051759C" w:rsidRPr="00A515D8">
        <w:t>things</w:t>
      </w:r>
      <w:r w:rsidRPr="00A515D8">
        <w:t>:</w:t>
      </w:r>
      <w:r w:rsidR="00435696" w:rsidRPr="00A515D8">
        <w:rPr>
          <w:b/>
          <w:bCs/>
        </w:rPr>
        <w:t xml:space="preserve"> </w:t>
      </w:r>
      <w:r w:rsidR="00435696" w:rsidRPr="00A515D8">
        <w:rPr>
          <w:bCs/>
        </w:rPr>
        <w:t>adequate income supports,</w:t>
      </w:r>
      <w:r w:rsidR="00435696" w:rsidRPr="00A515D8">
        <w:rPr>
          <w:b/>
          <w:bCs/>
        </w:rPr>
        <w:t xml:space="preserve"> </w:t>
      </w:r>
      <w:r w:rsidR="00435696" w:rsidRPr="00A515D8">
        <w:rPr>
          <w:bCs/>
        </w:rPr>
        <w:t>decent work, housing,</w:t>
      </w:r>
      <w:r w:rsidR="00435696" w:rsidRPr="00A515D8">
        <w:rPr>
          <w:b/>
          <w:bCs/>
        </w:rPr>
        <w:t xml:space="preserve"> </w:t>
      </w:r>
      <w:r w:rsidR="00435696" w:rsidRPr="00A515D8">
        <w:rPr>
          <w:bCs/>
        </w:rPr>
        <w:t>sust</w:t>
      </w:r>
      <w:r w:rsidR="0051759C">
        <w:rPr>
          <w:bCs/>
        </w:rPr>
        <w:t>ainable reliable basic services.</w:t>
      </w:r>
    </w:p>
    <w:p w14:paraId="2CDC0FA2" w14:textId="77777777" w:rsidR="00867ED9" w:rsidRPr="00A515D8" w:rsidRDefault="00867ED9" w:rsidP="00867ED9">
      <w:pPr>
        <w:contextualSpacing/>
      </w:pPr>
    </w:p>
    <w:p w14:paraId="2E75DDE7" w14:textId="394F66DA" w:rsidR="00B50435" w:rsidRDefault="00867ED9" w:rsidP="00867ED9">
      <w:pPr>
        <w:contextualSpacing/>
      </w:pPr>
      <w:r w:rsidRPr="00A515D8">
        <w:t xml:space="preserve">The </w:t>
      </w:r>
      <w:r w:rsidR="002062EB" w:rsidRPr="00A515D8">
        <w:t>Canada Emergency Response Benefits (</w:t>
      </w:r>
      <w:r w:rsidRPr="00A515D8">
        <w:t>CERB</w:t>
      </w:r>
      <w:r w:rsidR="002062EB" w:rsidRPr="00A515D8">
        <w:t>)</w:t>
      </w:r>
      <w:r w:rsidRPr="00A515D8">
        <w:t xml:space="preserve"> showed that at least $2,000 is required for </w:t>
      </w:r>
      <w:r w:rsidRPr="00A515D8">
        <w:rPr>
          <w:b/>
          <w:bCs/>
        </w:rPr>
        <w:t>adequate income supports</w:t>
      </w:r>
      <w:r w:rsidRPr="00A515D8">
        <w:t>, yet we provide less tha</w:t>
      </w:r>
      <w:r w:rsidR="002062EB" w:rsidRPr="00A515D8">
        <w:t xml:space="preserve">n </w:t>
      </w:r>
      <w:r w:rsidRPr="00A515D8">
        <w:t xml:space="preserve">half that </w:t>
      </w:r>
      <w:r w:rsidR="002062EB" w:rsidRPr="00A515D8">
        <w:t xml:space="preserve">for a single person </w:t>
      </w:r>
      <w:r w:rsidRPr="00A515D8">
        <w:t xml:space="preserve">on social assistance. It’s time to address and ensure people have enough to live on, especially </w:t>
      </w:r>
      <w:r w:rsidR="002062EB" w:rsidRPr="00A515D8">
        <w:t>as</w:t>
      </w:r>
      <w:r w:rsidRPr="00A515D8">
        <w:t xml:space="preserve"> we</w:t>
      </w:r>
      <w:r w:rsidR="002062EB" w:rsidRPr="00A515D8">
        <w:t xml:space="preserve"> emerge from a crisis of this magnitude. </w:t>
      </w:r>
      <w:r w:rsidRPr="00A515D8">
        <w:t xml:space="preserve"> </w:t>
      </w:r>
    </w:p>
    <w:p w14:paraId="362991E9" w14:textId="77777777" w:rsidR="00A515D8" w:rsidRPr="00A515D8" w:rsidRDefault="00A515D8" w:rsidP="00867ED9">
      <w:pPr>
        <w:contextualSpacing/>
      </w:pPr>
    </w:p>
    <w:p w14:paraId="705F9655" w14:textId="6F78F938" w:rsidR="00867ED9" w:rsidRPr="00A515D8" w:rsidRDefault="00867ED9" w:rsidP="00867ED9">
      <w:r w:rsidRPr="00A515D8">
        <w:t xml:space="preserve">The pandemic showed that, </w:t>
      </w:r>
      <w:r w:rsidR="008F5127" w:rsidRPr="00A515D8">
        <w:t xml:space="preserve">working </w:t>
      </w:r>
      <w:r w:rsidRPr="00A515D8">
        <w:t xml:space="preserve">people need </w:t>
      </w:r>
      <w:r w:rsidRPr="00A515D8">
        <w:rPr>
          <w:b/>
          <w:bCs/>
        </w:rPr>
        <w:t>decent work</w:t>
      </w:r>
      <w:r w:rsidRPr="00A515D8">
        <w:t xml:space="preserve"> with</w:t>
      </w:r>
      <w:r w:rsidR="008F5127" w:rsidRPr="00A515D8">
        <w:t xml:space="preserve"> a living wage, </w:t>
      </w:r>
      <w:r w:rsidRPr="00A515D8">
        <w:t xml:space="preserve">appropriate benefits like paid sick days, </w:t>
      </w:r>
      <w:r w:rsidR="008F5127" w:rsidRPr="00A515D8">
        <w:t xml:space="preserve">and </w:t>
      </w:r>
      <w:r w:rsidRPr="00A515D8">
        <w:t>protections from</w:t>
      </w:r>
      <w:r w:rsidR="008F5127" w:rsidRPr="00A515D8">
        <w:t xml:space="preserve"> precarious employment</w:t>
      </w:r>
      <w:r w:rsidRPr="00A515D8">
        <w:t xml:space="preserve"> </w:t>
      </w:r>
      <w:r w:rsidR="008F5127" w:rsidRPr="00A515D8">
        <w:t xml:space="preserve">and </w:t>
      </w:r>
      <w:r w:rsidRPr="00A515D8">
        <w:t>unsafe work</w:t>
      </w:r>
      <w:r w:rsidR="008F5127" w:rsidRPr="00A515D8">
        <w:t>ing conditions.</w:t>
      </w:r>
    </w:p>
    <w:p w14:paraId="7800F750" w14:textId="73CF73E1" w:rsidR="00867ED9" w:rsidRPr="00A515D8" w:rsidRDefault="008F5127" w:rsidP="00867ED9">
      <w:r w:rsidRPr="00A515D8">
        <w:t>T</w:t>
      </w:r>
      <w:r w:rsidR="00867ED9" w:rsidRPr="00A515D8">
        <w:t xml:space="preserve">he pandemic </w:t>
      </w:r>
      <w:r w:rsidRPr="00A515D8">
        <w:t xml:space="preserve">dedicated the </w:t>
      </w:r>
      <w:r w:rsidR="00867ED9" w:rsidRPr="00A515D8">
        <w:t>creat</w:t>
      </w:r>
      <w:r w:rsidRPr="00A515D8">
        <w:t>ion of</w:t>
      </w:r>
      <w:r w:rsidR="00867ED9" w:rsidRPr="00A515D8">
        <w:t xml:space="preserve"> literally thousands of new </w:t>
      </w:r>
      <w:r w:rsidRPr="00A515D8">
        <w:rPr>
          <w:b/>
          <w:bCs/>
        </w:rPr>
        <w:t>housing</w:t>
      </w:r>
      <w:r w:rsidRPr="00A515D8">
        <w:t xml:space="preserve"> </w:t>
      </w:r>
      <w:r w:rsidR="00867ED9" w:rsidRPr="00A515D8">
        <w:t xml:space="preserve">units in a matter of weeks. </w:t>
      </w:r>
      <w:r w:rsidRPr="00A515D8">
        <w:t>It is self-evident t</w:t>
      </w:r>
      <w:r w:rsidR="00867ED9" w:rsidRPr="00A515D8">
        <w:t xml:space="preserve">hat </w:t>
      </w:r>
      <w:r w:rsidRPr="00A515D8">
        <w:t xml:space="preserve">the </w:t>
      </w:r>
      <w:r w:rsidR="00867ED9" w:rsidRPr="00A515D8">
        <w:t>housing</w:t>
      </w:r>
      <w:r w:rsidRPr="00A515D8">
        <w:t xml:space="preserve"> created in response to Covid-19</w:t>
      </w:r>
      <w:r w:rsidR="00867ED9" w:rsidRPr="00A515D8">
        <w:t xml:space="preserve"> should be made permanent and the work of creating new units of affordable homes should continue. People</w:t>
      </w:r>
      <w:r w:rsidRPr="00A515D8">
        <w:t xml:space="preserve"> have been struggling to obtain </w:t>
      </w:r>
      <w:r w:rsidR="00435696" w:rsidRPr="00A515D8">
        <w:t xml:space="preserve">safe affordable housing. Now that some people have housing the work to expand permanent housing should continue. </w:t>
      </w:r>
    </w:p>
    <w:p w14:paraId="5F1E0E4F" w14:textId="77777777" w:rsidR="00867ED9" w:rsidRPr="00A515D8" w:rsidRDefault="00867ED9" w:rsidP="00867ED9">
      <w:r w:rsidRPr="00A515D8">
        <w:t>We need access to</w:t>
      </w:r>
      <w:r w:rsidRPr="00A515D8">
        <w:rPr>
          <w:b/>
          <w:bCs/>
        </w:rPr>
        <w:t xml:space="preserve"> sustainable reliable basic services</w:t>
      </w:r>
      <w:r w:rsidRPr="00A515D8">
        <w:t xml:space="preserve">, like child care, transit, long-term care and home care. The pandemic showed us how fragile those systems are, and they will need better, more systematic support in the recovery.  </w:t>
      </w:r>
    </w:p>
    <w:p w14:paraId="51A02E02" w14:textId="645ED6D8" w:rsidR="00110100" w:rsidRPr="00A515D8" w:rsidRDefault="00110100" w:rsidP="00110100">
      <w:r w:rsidRPr="00A515D8">
        <w:t xml:space="preserve">The non-profit sector swung into action during this crisis, meeting massive increases in demand for food, mental health services and support for victims of violence. </w:t>
      </w:r>
      <w:r w:rsidR="00B50435" w:rsidRPr="00A515D8">
        <w:t>Nonprofits</w:t>
      </w:r>
      <w:r w:rsidRPr="00A515D8">
        <w:t xml:space="preserve"> and community based organizations proved flexible and responsive and contributed not only to caring for vulnerable people in new ways but also to identifying emerging issues quickly and accurately.  This was made possible by organizations like the United Way </w:t>
      </w:r>
      <w:r w:rsidR="00B50435" w:rsidRPr="00A515D8">
        <w:t>allowing flexibility in the use of existing funding.</w:t>
      </w:r>
      <w:r w:rsidRPr="00A515D8">
        <w:t xml:space="preserve"> The result was a </w:t>
      </w:r>
      <w:r w:rsidRPr="00A515D8">
        <w:lastRenderedPageBreak/>
        <w:t xml:space="preserve">response that exceeded all expectations. During this time, governments and policy makers demonstrated great </w:t>
      </w:r>
      <w:r w:rsidRPr="00A515D8">
        <w:rPr>
          <w:b/>
          <w:bCs/>
        </w:rPr>
        <w:t>collaboration with community organizations</w:t>
      </w:r>
      <w:r w:rsidRPr="00A515D8">
        <w:t xml:space="preserve">, and were able to support vulnerable people better as a result. The co-design and collaborative delivery of community services should continue – the public and non-profit sector work well in full partnership. </w:t>
      </w:r>
    </w:p>
    <w:p w14:paraId="10F36E10" w14:textId="17AF0F46" w:rsidR="00867ED9" w:rsidRPr="00A515D8" w:rsidRDefault="00867ED9" w:rsidP="00867ED9">
      <w:r w:rsidRPr="00A515D8">
        <w:t>Governments, at all levels should commit to these goals in designing</w:t>
      </w:r>
      <w:r w:rsidR="00F70970">
        <w:t xml:space="preserve"> the recovery and work with </w:t>
      </w:r>
      <w:r w:rsidRPr="00A515D8">
        <w:t xml:space="preserve">communities and community organizations to flesh them </w:t>
      </w:r>
      <w:r w:rsidR="00F70970">
        <w:t>out into concrete policies. By collaborating together w</w:t>
      </w:r>
      <w:r w:rsidRPr="00A515D8">
        <w:t xml:space="preserve">e can move forward into a more resilient future, instead of sinking back into our all too vulnerable past. </w:t>
      </w:r>
    </w:p>
    <w:p w14:paraId="45D544BD" w14:textId="43D85EEE" w:rsidR="00867ED9" w:rsidRPr="00B50435" w:rsidRDefault="00E3683F" w:rsidP="00B50435">
      <w:pPr>
        <w:rPr>
          <w:b/>
          <w:bCs/>
          <w:i/>
          <w:iCs/>
        </w:rPr>
      </w:pPr>
      <w:r w:rsidRPr="00A515D8">
        <w:rPr>
          <w:b/>
          <w:bCs/>
          <w:i/>
          <w:iCs/>
        </w:rPr>
        <w:t>Join us on Monday, June 22</w:t>
      </w:r>
      <w:r w:rsidRPr="00A515D8">
        <w:rPr>
          <w:b/>
          <w:bCs/>
          <w:i/>
          <w:iCs/>
          <w:vertAlign w:val="superscript"/>
        </w:rPr>
        <w:t>nd</w:t>
      </w:r>
      <w:r w:rsidRPr="00A515D8">
        <w:rPr>
          <w:b/>
          <w:bCs/>
          <w:i/>
          <w:iCs/>
        </w:rPr>
        <w:t xml:space="preserve"> at 10:30 a.m. as we work to together to</w:t>
      </w:r>
      <w:r w:rsidR="00F70970">
        <w:rPr>
          <w:b/>
          <w:bCs/>
          <w:i/>
          <w:iCs/>
        </w:rPr>
        <w:t xml:space="preserve"> Reimagine Our Community </w:t>
      </w:r>
      <w:proofErr w:type="gramStart"/>
      <w:r w:rsidR="00F70970">
        <w:rPr>
          <w:b/>
          <w:bCs/>
          <w:i/>
          <w:iCs/>
        </w:rPr>
        <w:t>In A</w:t>
      </w:r>
      <w:proofErr w:type="gramEnd"/>
      <w:r w:rsidR="00F70970">
        <w:rPr>
          <w:b/>
          <w:bCs/>
          <w:i/>
          <w:iCs/>
        </w:rPr>
        <w:t xml:space="preserve"> Just Recovery! </w:t>
      </w:r>
      <w:r w:rsidRPr="00A515D8">
        <w:rPr>
          <w:b/>
          <w:bCs/>
          <w:i/>
          <w:iCs/>
        </w:rPr>
        <w:t xml:space="preserve">  </w:t>
      </w:r>
      <w:bookmarkStart w:id="0" w:name="_GoBack"/>
      <w:bookmarkEnd w:id="0"/>
    </w:p>
    <w:p w14:paraId="21BAD1BE" w14:textId="77777777" w:rsidR="00291A99" w:rsidRDefault="009C6756"/>
    <w:sectPr w:rsidR="00291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0DB"/>
    <w:multiLevelType w:val="hybridMultilevel"/>
    <w:tmpl w:val="D9A06446"/>
    <w:lvl w:ilvl="0" w:tplc="DCE01AC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D87573"/>
    <w:multiLevelType w:val="hybridMultilevel"/>
    <w:tmpl w:val="6BE8108C"/>
    <w:lvl w:ilvl="0" w:tplc="7130A384">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60"/>
    <w:rsid w:val="00110100"/>
    <w:rsid w:val="002062EB"/>
    <w:rsid w:val="003078E5"/>
    <w:rsid w:val="003A2A81"/>
    <w:rsid w:val="00435696"/>
    <w:rsid w:val="00464A84"/>
    <w:rsid w:val="0051759C"/>
    <w:rsid w:val="00535754"/>
    <w:rsid w:val="00867ED9"/>
    <w:rsid w:val="00875D60"/>
    <w:rsid w:val="008F5127"/>
    <w:rsid w:val="009C6756"/>
    <w:rsid w:val="00A515D8"/>
    <w:rsid w:val="00B50435"/>
    <w:rsid w:val="00E3683F"/>
    <w:rsid w:val="00F70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D4E9"/>
  <w15:chartTrackingRefBased/>
  <w15:docId w15:val="{A45E7947-3D09-4C5A-ADC1-1320879D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7ED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Simpson</dc:creator>
  <cp:keywords/>
  <dc:description/>
  <cp:lastModifiedBy>Kelly, Yvonne</cp:lastModifiedBy>
  <cp:revision>2</cp:revision>
  <dcterms:created xsi:type="dcterms:W3CDTF">2020-06-09T03:20:00Z</dcterms:created>
  <dcterms:modified xsi:type="dcterms:W3CDTF">2020-06-09T03:20:00Z</dcterms:modified>
</cp:coreProperties>
</file>